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031" w:rsidRDefault="00035031" w:rsidP="00035031">
      <w:pPr>
        <w:rPr>
          <w:rFonts w:ascii="Times" w:eastAsia="Times New Roman" w:hAnsi="Times"/>
          <w:sz w:val="20"/>
        </w:rPr>
      </w:pPr>
      <w:r>
        <w:rPr>
          <w:rFonts w:ascii="Times" w:eastAsia="Times New Roman" w:hAnsi="Times"/>
          <w:sz w:val="20"/>
        </w:rPr>
        <w:t>FROM THE PHOENIX BUSINESS JOURNAL</w:t>
      </w:r>
    </w:p>
    <w:p w:rsidR="00035031" w:rsidRDefault="00035031" w:rsidP="00035031">
      <w:pPr>
        <w:rPr>
          <w:rFonts w:ascii="Times" w:eastAsia="Times New Roman" w:hAnsi="Times"/>
          <w:sz w:val="20"/>
        </w:rPr>
      </w:pPr>
    </w:p>
    <w:p w:rsidR="00035031" w:rsidRPr="00035031" w:rsidRDefault="00035031" w:rsidP="00035031">
      <w:pPr>
        <w:rPr>
          <w:rFonts w:ascii="Times" w:eastAsia="Times New Roman" w:hAnsi="Times"/>
          <w:sz w:val="20"/>
        </w:rPr>
      </w:pPr>
      <w:r w:rsidRPr="00035031">
        <w:rPr>
          <w:rFonts w:ascii="Times" w:eastAsia="Times New Roman" w:hAnsi="Times"/>
          <w:sz w:val="20"/>
        </w:rPr>
        <w:t xml:space="preserve">Aug 21, 2013, 11:53am MST </w:t>
      </w:r>
    </w:p>
    <w:p w:rsidR="00035031" w:rsidRPr="00035031" w:rsidRDefault="00035031" w:rsidP="00035031">
      <w:pPr>
        <w:keepNext/>
        <w:pBdr>
          <w:bottom w:val="single" w:sz="4" w:space="1" w:color="FF0000"/>
        </w:pBdr>
        <w:spacing w:before="240" w:after="240"/>
        <w:outlineLvl w:val="0"/>
        <w:rPr>
          <w:rFonts w:ascii="Times" w:eastAsia="Times New Roman" w:hAnsi="Times" w:cs="Arial"/>
          <w:b/>
          <w:bCs/>
          <w:kern w:val="32"/>
          <w:sz w:val="28"/>
          <w:szCs w:val="32"/>
        </w:rPr>
      </w:pPr>
      <w:r w:rsidRPr="00035031">
        <w:rPr>
          <w:rFonts w:ascii="Times" w:eastAsia="Times New Roman" w:hAnsi="Times" w:cs="Arial"/>
          <w:b/>
          <w:bCs/>
          <w:kern w:val="32"/>
          <w:sz w:val="28"/>
          <w:szCs w:val="32"/>
        </w:rPr>
        <w:t>ADOT study shows bicycle tourists have $88 million impact</w:t>
      </w:r>
    </w:p>
    <w:p w:rsidR="00035031" w:rsidRPr="00035031" w:rsidRDefault="00035031" w:rsidP="00035031">
      <w:pPr>
        <w:rPr>
          <w:rFonts w:ascii="Times" w:eastAsia="Times New Roman" w:hAnsi="Times"/>
          <w:sz w:val="20"/>
        </w:rPr>
      </w:pPr>
      <w:r>
        <w:rPr>
          <w:rFonts w:ascii="Times" w:eastAsia="Times New Roman" w:hAnsi="Times"/>
          <w:noProof/>
          <w:color w:val="0000FF"/>
          <w:sz w:val="20"/>
        </w:rPr>
        <w:drawing>
          <wp:anchor distT="0" distB="0" distL="114300" distR="114300" simplePos="0" relativeHeight="251658240" behindDoc="0" locked="0" layoutInCell="1" allowOverlap="1">
            <wp:simplePos x="0" y="0"/>
            <wp:positionH relativeFrom="column">
              <wp:posOffset>6350</wp:posOffset>
            </wp:positionH>
            <wp:positionV relativeFrom="paragraph">
              <wp:posOffset>635</wp:posOffset>
            </wp:positionV>
            <wp:extent cx="706755" cy="983615"/>
            <wp:effectExtent l="0" t="0" r="4445" b="6985"/>
            <wp:wrapTight wrapText="bothSides">
              <wp:wrapPolygon edited="0">
                <wp:start x="0" y="0"/>
                <wp:lineTo x="0" y="21196"/>
                <wp:lineTo x="20960" y="21196"/>
                <wp:lineTo x="20960" y="0"/>
                <wp:lineTo x="0" y="0"/>
              </wp:wrapPolygon>
            </wp:wrapTight>
            <wp:docPr id="4" name="" descr="http://assets.bizjournals.com/phoenix/Martin_Joe_RGB.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ssets.bizjournals.com/phoenix/Martin_Joe_RGB.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06755" cy="983615"/>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rsidR="00035031" w:rsidRPr="00035031" w:rsidRDefault="00035031" w:rsidP="00035031">
      <w:pPr>
        <w:rPr>
          <w:rFonts w:ascii="Times" w:eastAsia="Times New Roman" w:hAnsi="Times"/>
          <w:sz w:val="20"/>
        </w:rPr>
      </w:pPr>
      <w:hyperlink r:id="rId8" w:history="1">
        <w:r w:rsidRPr="00035031">
          <w:rPr>
            <w:rFonts w:ascii="Times" w:eastAsia="Times New Roman" w:hAnsi="Times"/>
            <w:color w:val="0000FF"/>
            <w:sz w:val="20"/>
            <w:u w:val="single"/>
          </w:rPr>
          <w:t>Joe Martin</w:t>
        </w:r>
      </w:hyperlink>
      <w:bookmarkStart w:id="0" w:name="_GoBack"/>
      <w:bookmarkEnd w:id="0"/>
    </w:p>
    <w:p w:rsidR="00035031" w:rsidRPr="00035031" w:rsidRDefault="00035031" w:rsidP="00035031">
      <w:pPr>
        <w:ind w:left="720"/>
        <w:rPr>
          <w:rFonts w:ascii="Times" w:eastAsia="Times New Roman" w:hAnsi="Times"/>
          <w:sz w:val="20"/>
        </w:rPr>
      </w:pPr>
      <w:r w:rsidRPr="00035031">
        <w:rPr>
          <w:rFonts w:ascii="Times" w:eastAsia="Times New Roman" w:hAnsi="Times"/>
          <w:sz w:val="20"/>
        </w:rPr>
        <w:t xml:space="preserve">Editorial Intern- </w:t>
      </w:r>
      <w:r w:rsidRPr="00035031">
        <w:rPr>
          <w:rFonts w:ascii="Times" w:eastAsia="Times New Roman" w:hAnsi="Times"/>
          <w:i/>
          <w:iCs/>
          <w:sz w:val="20"/>
        </w:rPr>
        <w:t>Phoenix Business Journal</w:t>
      </w:r>
    </w:p>
    <w:p w:rsidR="00035031" w:rsidRPr="00035031" w:rsidRDefault="00035031" w:rsidP="00035031">
      <w:pPr>
        <w:ind w:left="720"/>
        <w:rPr>
          <w:rFonts w:ascii="Times" w:eastAsia="Times New Roman" w:hAnsi="Times"/>
          <w:sz w:val="20"/>
        </w:rPr>
      </w:pPr>
      <w:hyperlink r:id="rId9" w:history="1">
        <w:r w:rsidRPr="00035031">
          <w:rPr>
            <w:rFonts w:ascii="Times" w:eastAsia="Times New Roman" w:hAnsi="Times"/>
            <w:color w:val="0000FF"/>
            <w:sz w:val="20"/>
            <w:u w:val="single"/>
          </w:rPr>
          <w:t>Email</w:t>
        </w:r>
      </w:hyperlink>
      <w:r w:rsidRPr="00035031">
        <w:rPr>
          <w:rFonts w:ascii="Times" w:eastAsia="Times New Roman" w:hAnsi="Times"/>
          <w:sz w:val="20"/>
        </w:rPr>
        <w:t xml:space="preserve">  | </w:t>
      </w:r>
      <w:r w:rsidRPr="00035031">
        <w:rPr>
          <w:rFonts w:ascii="Times" w:eastAsia="Times New Roman" w:hAnsi="Times"/>
          <w:sz w:val="20"/>
        </w:rPr>
        <w:fldChar w:fldCharType="begin"/>
      </w:r>
      <w:r w:rsidRPr="00035031">
        <w:rPr>
          <w:rFonts w:ascii="Times" w:eastAsia="Times New Roman" w:hAnsi="Times"/>
          <w:sz w:val="20"/>
        </w:rPr>
        <w:instrText xml:space="preserve"> HYPERLINK "https://twitter.com/MartinJoe91" \t "_blank" </w:instrText>
      </w:r>
      <w:r w:rsidRPr="00035031">
        <w:rPr>
          <w:rFonts w:ascii="Times" w:eastAsia="Times New Roman" w:hAnsi="Times"/>
          <w:sz w:val="20"/>
        </w:rPr>
      </w:r>
      <w:r w:rsidRPr="00035031">
        <w:rPr>
          <w:rFonts w:ascii="Times" w:eastAsia="Times New Roman" w:hAnsi="Times"/>
          <w:sz w:val="20"/>
        </w:rPr>
        <w:fldChar w:fldCharType="separate"/>
      </w:r>
      <w:r w:rsidRPr="00035031">
        <w:rPr>
          <w:rFonts w:ascii="Times" w:eastAsia="Times New Roman" w:hAnsi="Times"/>
          <w:color w:val="0000FF"/>
          <w:sz w:val="20"/>
          <w:u w:val="single"/>
        </w:rPr>
        <w:t>Twitter</w:t>
      </w:r>
      <w:r w:rsidRPr="00035031">
        <w:rPr>
          <w:rFonts w:ascii="Times" w:eastAsia="Times New Roman" w:hAnsi="Times"/>
          <w:sz w:val="20"/>
        </w:rPr>
        <w:fldChar w:fldCharType="end"/>
      </w:r>
      <w:r w:rsidRPr="00035031">
        <w:rPr>
          <w:rFonts w:ascii="Times" w:eastAsia="Times New Roman" w:hAnsi="Times"/>
          <w:sz w:val="20"/>
        </w:rPr>
        <w:t xml:space="preserve">  | </w:t>
      </w:r>
      <w:r w:rsidRPr="00035031">
        <w:rPr>
          <w:rFonts w:ascii="Times" w:eastAsia="Times New Roman" w:hAnsi="Times"/>
          <w:sz w:val="20"/>
        </w:rPr>
        <w:fldChar w:fldCharType="begin"/>
      </w:r>
      <w:r w:rsidRPr="00035031">
        <w:rPr>
          <w:rFonts w:ascii="Times" w:eastAsia="Times New Roman" w:hAnsi="Times"/>
          <w:sz w:val="20"/>
        </w:rPr>
        <w:instrText xml:space="preserve"> HYPERLINK "http://www.linkedin.com/pub/joe-martin/61/797/585" \t "_blank" </w:instrText>
      </w:r>
      <w:r w:rsidRPr="00035031">
        <w:rPr>
          <w:rFonts w:ascii="Times" w:eastAsia="Times New Roman" w:hAnsi="Times"/>
          <w:sz w:val="20"/>
        </w:rPr>
      </w:r>
      <w:r w:rsidRPr="00035031">
        <w:rPr>
          <w:rFonts w:ascii="Times" w:eastAsia="Times New Roman" w:hAnsi="Times"/>
          <w:sz w:val="20"/>
        </w:rPr>
        <w:fldChar w:fldCharType="separate"/>
      </w:r>
      <w:r w:rsidRPr="00035031">
        <w:rPr>
          <w:rFonts w:ascii="Times" w:eastAsia="Times New Roman" w:hAnsi="Times"/>
          <w:color w:val="0000FF"/>
          <w:sz w:val="20"/>
          <w:u w:val="single"/>
        </w:rPr>
        <w:t>LinkedIn</w:t>
      </w:r>
      <w:r w:rsidRPr="00035031">
        <w:rPr>
          <w:rFonts w:ascii="Times" w:eastAsia="Times New Roman" w:hAnsi="Times"/>
          <w:sz w:val="20"/>
        </w:rPr>
        <w:fldChar w:fldCharType="end"/>
      </w:r>
      <w:r w:rsidRPr="00035031">
        <w:rPr>
          <w:rFonts w:ascii="Times" w:eastAsia="Times New Roman" w:hAnsi="Times"/>
          <w:sz w:val="20"/>
        </w:rPr>
        <w:t xml:space="preserve"> </w:t>
      </w:r>
    </w:p>
    <w:p w:rsidR="00035031" w:rsidRPr="00035031" w:rsidRDefault="00035031" w:rsidP="00035031">
      <w:pPr>
        <w:spacing w:before="100" w:beforeAutospacing="1" w:after="100" w:afterAutospacing="1"/>
        <w:rPr>
          <w:rFonts w:ascii="Times" w:hAnsi="Times"/>
          <w:sz w:val="20"/>
        </w:rPr>
      </w:pPr>
      <w:r w:rsidRPr="00035031">
        <w:rPr>
          <w:rFonts w:ascii="Times" w:hAnsi="Times"/>
          <w:sz w:val="20"/>
        </w:rPr>
        <w:t xml:space="preserve">A new </w:t>
      </w:r>
      <w:hyperlink r:id="rId10" w:history="1">
        <w:r w:rsidRPr="00035031">
          <w:rPr>
            <w:rFonts w:ascii="Times" w:hAnsi="Times"/>
            <w:color w:val="0000FF"/>
            <w:sz w:val="20"/>
            <w:u w:val="single"/>
          </w:rPr>
          <w:t>Arizona Department of Transportation</w:t>
        </w:r>
      </w:hyperlink>
      <w:r w:rsidRPr="00035031">
        <w:rPr>
          <w:rFonts w:ascii="Times" w:hAnsi="Times"/>
          <w:sz w:val="20"/>
        </w:rPr>
        <w:t xml:space="preserve"> study found that $88 million is generated annually from out-of-state bicycle tourists.</w:t>
      </w:r>
    </w:p>
    <w:p w:rsidR="00035031" w:rsidRPr="00035031" w:rsidRDefault="00035031" w:rsidP="00035031">
      <w:pPr>
        <w:spacing w:before="100" w:beforeAutospacing="1" w:after="100" w:afterAutospacing="1"/>
        <w:rPr>
          <w:rFonts w:ascii="Times" w:hAnsi="Times"/>
          <w:sz w:val="20"/>
        </w:rPr>
      </w:pPr>
      <w:r w:rsidRPr="00035031">
        <w:rPr>
          <w:rFonts w:ascii="Times" w:hAnsi="Times"/>
          <w:sz w:val="20"/>
        </w:rPr>
        <w:t>ADOT found that the 14,000 out-of-state bicyclists who participate in roughly 250 events a year create an economic impact of more than $30 million in direct tourism spending and $57 million in retail sales.</w:t>
      </w:r>
    </w:p>
    <w:p w:rsidR="00035031" w:rsidRPr="00035031" w:rsidRDefault="00035031" w:rsidP="00035031">
      <w:pPr>
        <w:spacing w:before="100" w:beforeAutospacing="1" w:after="100" w:afterAutospacing="1"/>
        <w:rPr>
          <w:rFonts w:ascii="Times" w:hAnsi="Times"/>
          <w:sz w:val="20"/>
        </w:rPr>
      </w:pPr>
      <w:r w:rsidRPr="00035031">
        <w:rPr>
          <w:rFonts w:ascii="Times" w:hAnsi="Times"/>
          <w:sz w:val="20"/>
        </w:rPr>
        <w:t>This is the first year ADOT has conducted a study focused on bicycling.</w:t>
      </w:r>
    </w:p>
    <w:p w:rsidR="00035031" w:rsidRPr="00035031" w:rsidRDefault="00035031" w:rsidP="00035031">
      <w:pPr>
        <w:spacing w:before="100" w:beforeAutospacing="1" w:after="100" w:afterAutospacing="1"/>
        <w:rPr>
          <w:rFonts w:ascii="Times" w:hAnsi="Times"/>
          <w:sz w:val="20"/>
        </w:rPr>
      </w:pPr>
      <w:r w:rsidRPr="00035031">
        <w:rPr>
          <w:rFonts w:ascii="Times" w:hAnsi="Times"/>
          <w:sz w:val="20"/>
        </w:rPr>
        <w:t>Major events like El Tour de Tucson, which brought more than 9,000 cyclists from all over the United States last year, contribute to the economic impact and the 721 jobs generated from the industry, according to the study. Sales at bicycle shops and out-of-state tour companies that host events in Arizona were also major factors in the economic impact.</w:t>
      </w:r>
    </w:p>
    <w:p w:rsidR="00035031" w:rsidRPr="00035031" w:rsidRDefault="00035031" w:rsidP="00035031">
      <w:pPr>
        <w:spacing w:before="100" w:beforeAutospacing="1" w:after="100" w:afterAutospacing="1"/>
        <w:rPr>
          <w:rFonts w:ascii="Times" w:hAnsi="Times"/>
          <w:sz w:val="20"/>
        </w:rPr>
      </w:pPr>
      <w:r w:rsidRPr="00035031">
        <w:rPr>
          <w:rFonts w:ascii="Times" w:hAnsi="Times"/>
          <w:sz w:val="20"/>
        </w:rPr>
        <w:t xml:space="preserve">“The degree to which bicycling affects the state’s economy and Arizona’s quality of life was not well-known before this study,” said </w:t>
      </w:r>
      <w:hyperlink r:id="rId11" w:history="1">
        <w:r w:rsidRPr="00035031">
          <w:rPr>
            <w:rFonts w:ascii="Times" w:hAnsi="Times"/>
            <w:color w:val="0000FF"/>
            <w:sz w:val="20"/>
            <w:u w:val="single"/>
          </w:rPr>
          <w:t>Michael Sanders</w:t>
        </w:r>
      </w:hyperlink>
      <w:r w:rsidRPr="00035031">
        <w:rPr>
          <w:rFonts w:ascii="Times" w:hAnsi="Times"/>
          <w:sz w:val="20"/>
        </w:rPr>
        <w:t>, ADOT’s bicycle and pedestrian program coordinator. “The purpose of the study was to improve that understanding among policymakers, state agencies, local governments, the transportation planning community and the general public. This report represents an important first step in trying to ascertain what is known about bicycling in Arizona and an initial effort to estimate the sizes of various types of benefits that bicycling creates.”</w:t>
      </w:r>
    </w:p>
    <w:p w:rsidR="00035031" w:rsidRPr="00035031" w:rsidRDefault="00035031" w:rsidP="00035031">
      <w:pPr>
        <w:spacing w:before="100" w:beforeAutospacing="1" w:after="100" w:afterAutospacing="1"/>
        <w:rPr>
          <w:rFonts w:ascii="Times" w:hAnsi="Times"/>
          <w:sz w:val="20"/>
        </w:rPr>
      </w:pPr>
      <w:r w:rsidRPr="00035031">
        <w:rPr>
          <w:rFonts w:ascii="Times" w:hAnsi="Times"/>
          <w:sz w:val="20"/>
        </w:rPr>
        <w:t>The study was designed to eliminate the 39,000 in-state bicyclists who also spend money in the industry. While there is certainly money being spent by the in-state cyclists, the purpose of the study was to observe the impact that the visiting cyclists have on the state’s economy.</w:t>
      </w:r>
    </w:p>
    <w:p w:rsidR="00463A49" w:rsidRPr="00035031" w:rsidRDefault="00035031" w:rsidP="00035031">
      <w:pPr>
        <w:spacing w:before="100" w:beforeAutospacing="1" w:after="100" w:afterAutospacing="1"/>
        <w:rPr>
          <w:rFonts w:ascii="Times" w:hAnsi="Times"/>
          <w:sz w:val="20"/>
        </w:rPr>
      </w:pPr>
      <w:r w:rsidRPr="00035031">
        <w:rPr>
          <w:rFonts w:ascii="Times" w:hAnsi="Times"/>
          <w:sz w:val="20"/>
        </w:rPr>
        <w:t xml:space="preserve">“Every dollar spent by someone from out of state is a dollar that wouldn’t have been spent here otherwise,” said </w:t>
      </w:r>
      <w:hyperlink r:id="rId12" w:history="1">
        <w:r w:rsidRPr="00035031">
          <w:rPr>
            <w:rFonts w:ascii="Times" w:hAnsi="Times"/>
            <w:color w:val="0000FF"/>
            <w:sz w:val="20"/>
            <w:u w:val="single"/>
          </w:rPr>
          <w:t>Tracy Clark</w:t>
        </w:r>
      </w:hyperlink>
      <w:r w:rsidRPr="00035031">
        <w:rPr>
          <w:rFonts w:ascii="Times" w:hAnsi="Times"/>
          <w:sz w:val="20"/>
        </w:rPr>
        <w:t>, an ADOT economist and researcher for the study.</w:t>
      </w:r>
    </w:p>
    <w:sectPr w:rsidR="00463A49" w:rsidRPr="00035031">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35489"/>
    <w:multiLevelType w:val="multilevel"/>
    <w:tmpl w:val="C7D6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23E1613"/>
    <w:multiLevelType w:val="multilevel"/>
    <w:tmpl w:val="3598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isplayBackgroundShape/>
  <w:proofState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031"/>
    <w:rsid w:val="00035031"/>
    <w:rsid w:val="00463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6FCAA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eastAsia="en-US"/>
    </w:rPr>
  </w:style>
  <w:style w:type="paragraph" w:styleId="Heading1">
    <w:name w:val="heading 1"/>
    <w:basedOn w:val="Normal"/>
    <w:next w:val="Normal"/>
    <w:link w:val="Heading1Char"/>
    <w:uiPriority w:val="9"/>
    <w:qFormat/>
    <w:rsid w:val="00035031"/>
    <w:pPr>
      <w:keepNext/>
      <w:pBdr>
        <w:bottom w:val="single" w:sz="4" w:space="1" w:color="FF0000"/>
      </w:pBdr>
      <w:spacing w:before="240" w:after="240"/>
      <w:outlineLvl w:val="0"/>
    </w:pPr>
    <w:rPr>
      <w:rFonts w:ascii="Times" w:hAnsi="Times" w:cs="Arial"/>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5031"/>
    <w:rPr>
      <w:rFonts w:ascii="Times" w:hAnsi="Times" w:cs="Arial"/>
      <w:b/>
      <w:bCs/>
      <w:kern w:val="32"/>
      <w:sz w:val="28"/>
      <w:szCs w:val="32"/>
      <w:lang w:eastAsia="en-US"/>
    </w:rPr>
  </w:style>
  <w:style w:type="character" w:styleId="Hyperlink">
    <w:name w:val="Hyperlink"/>
    <w:uiPriority w:val="99"/>
    <w:rsid w:val="00035031"/>
    <w:rPr>
      <w:color w:val="0000FF"/>
      <w:u w:val="single"/>
    </w:rPr>
  </w:style>
  <w:style w:type="character" w:styleId="Emphasis">
    <w:name w:val="Emphasis"/>
    <w:uiPriority w:val="20"/>
    <w:qFormat/>
    <w:rsid w:val="00035031"/>
    <w:rPr>
      <w:i/>
      <w:iCs/>
    </w:rPr>
  </w:style>
  <w:style w:type="paragraph" w:styleId="Caption">
    <w:name w:val="caption"/>
    <w:aliases w:val="caption"/>
    <w:basedOn w:val="Normal"/>
    <w:uiPriority w:val="35"/>
    <w:qFormat/>
    <w:rsid w:val="00035031"/>
    <w:pPr>
      <w:spacing w:before="100" w:beforeAutospacing="1" w:after="100" w:afterAutospacing="1"/>
    </w:pPr>
    <w:rPr>
      <w:rFonts w:ascii="Times" w:hAnsi="Times"/>
      <w:sz w:val="20"/>
    </w:rPr>
  </w:style>
  <w:style w:type="paragraph" w:styleId="NormalWeb">
    <w:name w:val="Normal (Web)"/>
    <w:basedOn w:val="Normal"/>
    <w:uiPriority w:val="99"/>
    <w:semiHidden/>
    <w:unhideWhenUsed/>
    <w:rsid w:val="00035031"/>
    <w:pPr>
      <w:spacing w:before="100" w:beforeAutospacing="1" w:after="100" w:afterAutospacing="1"/>
    </w:pPr>
    <w:rPr>
      <w:rFonts w:ascii="Times" w:hAnsi="Times"/>
      <w:sz w:val="20"/>
    </w:rPr>
  </w:style>
  <w:style w:type="paragraph" w:styleId="BalloonText">
    <w:name w:val="Balloon Text"/>
    <w:basedOn w:val="Normal"/>
    <w:link w:val="BalloonTextChar"/>
    <w:uiPriority w:val="99"/>
    <w:semiHidden/>
    <w:unhideWhenUsed/>
    <w:rsid w:val="0003503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35031"/>
    <w:rPr>
      <w:rFonts w:ascii="Lucida Grande" w:hAnsi="Lucida Grande" w:cs="Lucida Grande"/>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eastAsia="en-US"/>
    </w:rPr>
  </w:style>
  <w:style w:type="paragraph" w:styleId="Heading1">
    <w:name w:val="heading 1"/>
    <w:basedOn w:val="Normal"/>
    <w:next w:val="Normal"/>
    <w:link w:val="Heading1Char"/>
    <w:uiPriority w:val="9"/>
    <w:qFormat/>
    <w:rsid w:val="00035031"/>
    <w:pPr>
      <w:keepNext/>
      <w:pBdr>
        <w:bottom w:val="single" w:sz="4" w:space="1" w:color="FF0000"/>
      </w:pBdr>
      <w:spacing w:before="240" w:after="240"/>
      <w:outlineLvl w:val="0"/>
    </w:pPr>
    <w:rPr>
      <w:rFonts w:ascii="Times" w:hAnsi="Times" w:cs="Arial"/>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5031"/>
    <w:rPr>
      <w:rFonts w:ascii="Times" w:hAnsi="Times" w:cs="Arial"/>
      <w:b/>
      <w:bCs/>
      <w:kern w:val="32"/>
      <w:sz w:val="28"/>
      <w:szCs w:val="32"/>
      <w:lang w:eastAsia="en-US"/>
    </w:rPr>
  </w:style>
  <w:style w:type="character" w:styleId="Hyperlink">
    <w:name w:val="Hyperlink"/>
    <w:uiPriority w:val="99"/>
    <w:rsid w:val="00035031"/>
    <w:rPr>
      <w:color w:val="0000FF"/>
      <w:u w:val="single"/>
    </w:rPr>
  </w:style>
  <w:style w:type="character" w:styleId="Emphasis">
    <w:name w:val="Emphasis"/>
    <w:uiPriority w:val="20"/>
    <w:qFormat/>
    <w:rsid w:val="00035031"/>
    <w:rPr>
      <w:i/>
      <w:iCs/>
    </w:rPr>
  </w:style>
  <w:style w:type="paragraph" w:styleId="Caption">
    <w:name w:val="caption"/>
    <w:aliases w:val="caption"/>
    <w:basedOn w:val="Normal"/>
    <w:uiPriority w:val="35"/>
    <w:qFormat/>
    <w:rsid w:val="00035031"/>
    <w:pPr>
      <w:spacing w:before="100" w:beforeAutospacing="1" w:after="100" w:afterAutospacing="1"/>
    </w:pPr>
    <w:rPr>
      <w:rFonts w:ascii="Times" w:hAnsi="Times"/>
      <w:sz w:val="20"/>
    </w:rPr>
  </w:style>
  <w:style w:type="paragraph" w:styleId="NormalWeb">
    <w:name w:val="Normal (Web)"/>
    <w:basedOn w:val="Normal"/>
    <w:uiPriority w:val="99"/>
    <w:semiHidden/>
    <w:unhideWhenUsed/>
    <w:rsid w:val="00035031"/>
    <w:pPr>
      <w:spacing w:before="100" w:beforeAutospacing="1" w:after="100" w:afterAutospacing="1"/>
    </w:pPr>
    <w:rPr>
      <w:rFonts w:ascii="Times" w:hAnsi="Times"/>
      <w:sz w:val="20"/>
    </w:rPr>
  </w:style>
  <w:style w:type="paragraph" w:styleId="BalloonText">
    <w:name w:val="Balloon Text"/>
    <w:basedOn w:val="Normal"/>
    <w:link w:val="BalloonTextChar"/>
    <w:uiPriority w:val="99"/>
    <w:semiHidden/>
    <w:unhideWhenUsed/>
    <w:rsid w:val="0003503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35031"/>
    <w:rPr>
      <w:rFonts w:ascii="Lucida Grande" w:hAnsi="Lucida Grande" w:cs="Lucida Grande"/>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96021">
      <w:bodyDiv w:val="1"/>
      <w:marLeft w:val="0"/>
      <w:marRight w:val="0"/>
      <w:marTop w:val="0"/>
      <w:marBottom w:val="0"/>
      <w:divBdr>
        <w:top w:val="none" w:sz="0" w:space="0" w:color="auto"/>
        <w:left w:val="none" w:sz="0" w:space="0" w:color="auto"/>
        <w:bottom w:val="none" w:sz="0" w:space="0" w:color="auto"/>
        <w:right w:val="none" w:sz="0" w:space="0" w:color="auto"/>
      </w:divBdr>
      <w:divsChild>
        <w:div w:id="963849630">
          <w:marLeft w:val="0"/>
          <w:marRight w:val="0"/>
          <w:marTop w:val="0"/>
          <w:marBottom w:val="0"/>
          <w:divBdr>
            <w:top w:val="none" w:sz="0" w:space="0" w:color="auto"/>
            <w:left w:val="none" w:sz="0" w:space="0" w:color="auto"/>
            <w:bottom w:val="none" w:sz="0" w:space="0" w:color="auto"/>
            <w:right w:val="none" w:sz="0" w:space="0" w:color="auto"/>
          </w:divBdr>
          <w:divsChild>
            <w:div w:id="1440759914">
              <w:marLeft w:val="0"/>
              <w:marRight w:val="0"/>
              <w:marTop w:val="0"/>
              <w:marBottom w:val="0"/>
              <w:divBdr>
                <w:top w:val="none" w:sz="0" w:space="0" w:color="auto"/>
                <w:left w:val="none" w:sz="0" w:space="0" w:color="auto"/>
                <w:bottom w:val="none" w:sz="0" w:space="0" w:color="auto"/>
                <w:right w:val="none" w:sz="0" w:space="0" w:color="auto"/>
              </w:divBdr>
            </w:div>
          </w:divsChild>
        </w:div>
        <w:div w:id="70348908">
          <w:marLeft w:val="0"/>
          <w:marRight w:val="0"/>
          <w:marTop w:val="0"/>
          <w:marBottom w:val="0"/>
          <w:divBdr>
            <w:top w:val="none" w:sz="0" w:space="0" w:color="auto"/>
            <w:left w:val="none" w:sz="0" w:space="0" w:color="auto"/>
            <w:bottom w:val="none" w:sz="0" w:space="0" w:color="auto"/>
            <w:right w:val="none" w:sz="0" w:space="0" w:color="auto"/>
          </w:divBdr>
          <w:divsChild>
            <w:div w:id="538475672">
              <w:marLeft w:val="0"/>
              <w:marRight w:val="0"/>
              <w:marTop w:val="0"/>
              <w:marBottom w:val="0"/>
              <w:divBdr>
                <w:top w:val="none" w:sz="0" w:space="0" w:color="auto"/>
                <w:left w:val="none" w:sz="0" w:space="0" w:color="auto"/>
                <w:bottom w:val="none" w:sz="0" w:space="0" w:color="auto"/>
                <w:right w:val="none" w:sz="0" w:space="0" w:color="auto"/>
              </w:divBdr>
            </w:div>
          </w:divsChild>
        </w:div>
        <w:div w:id="161089888">
          <w:marLeft w:val="0"/>
          <w:marRight w:val="0"/>
          <w:marTop w:val="0"/>
          <w:marBottom w:val="0"/>
          <w:divBdr>
            <w:top w:val="none" w:sz="0" w:space="0" w:color="auto"/>
            <w:left w:val="none" w:sz="0" w:space="0" w:color="auto"/>
            <w:bottom w:val="none" w:sz="0" w:space="0" w:color="auto"/>
            <w:right w:val="none" w:sz="0" w:space="0" w:color="auto"/>
          </w:divBdr>
          <w:divsChild>
            <w:div w:id="72748910">
              <w:marLeft w:val="0"/>
              <w:marRight w:val="0"/>
              <w:marTop w:val="0"/>
              <w:marBottom w:val="0"/>
              <w:divBdr>
                <w:top w:val="none" w:sz="0" w:space="0" w:color="auto"/>
                <w:left w:val="none" w:sz="0" w:space="0" w:color="auto"/>
                <w:bottom w:val="none" w:sz="0" w:space="0" w:color="auto"/>
                <w:right w:val="none" w:sz="0" w:space="0" w:color="auto"/>
              </w:divBdr>
              <w:divsChild>
                <w:div w:id="1873300619">
                  <w:marLeft w:val="0"/>
                  <w:marRight w:val="0"/>
                  <w:marTop w:val="0"/>
                  <w:marBottom w:val="0"/>
                  <w:divBdr>
                    <w:top w:val="none" w:sz="0" w:space="0" w:color="auto"/>
                    <w:left w:val="none" w:sz="0" w:space="0" w:color="auto"/>
                    <w:bottom w:val="none" w:sz="0" w:space="0" w:color="auto"/>
                    <w:right w:val="none" w:sz="0" w:space="0" w:color="auto"/>
                  </w:divBdr>
                  <w:divsChild>
                    <w:div w:id="1662469226">
                      <w:marLeft w:val="0"/>
                      <w:marRight w:val="0"/>
                      <w:marTop w:val="0"/>
                      <w:marBottom w:val="0"/>
                      <w:divBdr>
                        <w:top w:val="none" w:sz="0" w:space="0" w:color="auto"/>
                        <w:left w:val="none" w:sz="0" w:space="0" w:color="auto"/>
                        <w:bottom w:val="none" w:sz="0" w:space="0" w:color="auto"/>
                        <w:right w:val="none" w:sz="0" w:space="0" w:color="auto"/>
                      </w:divBdr>
                      <w:divsChild>
                        <w:div w:id="1670211244">
                          <w:marLeft w:val="0"/>
                          <w:marRight w:val="0"/>
                          <w:marTop w:val="0"/>
                          <w:marBottom w:val="0"/>
                          <w:divBdr>
                            <w:top w:val="none" w:sz="0" w:space="0" w:color="auto"/>
                            <w:left w:val="none" w:sz="0" w:space="0" w:color="auto"/>
                            <w:bottom w:val="none" w:sz="0" w:space="0" w:color="auto"/>
                            <w:right w:val="none" w:sz="0" w:space="0" w:color="auto"/>
                          </w:divBdr>
                          <w:divsChild>
                            <w:div w:id="1938899191">
                              <w:marLeft w:val="0"/>
                              <w:marRight w:val="0"/>
                              <w:marTop w:val="0"/>
                              <w:marBottom w:val="0"/>
                              <w:divBdr>
                                <w:top w:val="none" w:sz="0" w:space="0" w:color="auto"/>
                                <w:left w:val="none" w:sz="0" w:space="0" w:color="auto"/>
                                <w:bottom w:val="none" w:sz="0" w:space="0" w:color="auto"/>
                                <w:right w:val="none" w:sz="0" w:space="0" w:color="auto"/>
                              </w:divBdr>
                              <w:divsChild>
                                <w:div w:id="1772319171">
                                  <w:marLeft w:val="0"/>
                                  <w:marRight w:val="0"/>
                                  <w:marTop w:val="0"/>
                                  <w:marBottom w:val="0"/>
                                  <w:divBdr>
                                    <w:top w:val="none" w:sz="0" w:space="0" w:color="auto"/>
                                    <w:left w:val="none" w:sz="0" w:space="0" w:color="auto"/>
                                    <w:bottom w:val="none" w:sz="0" w:space="0" w:color="auto"/>
                                    <w:right w:val="none" w:sz="0" w:space="0" w:color="auto"/>
                                  </w:divBdr>
                                  <w:divsChild>
                                    <w:div w:id="96200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993165">
                          <w:marLeft w:val="0"/>
                          <w:marRight w:val="0"/>
                          <w:marTop w:val="0"/>
                          <w:marBottom w:val="0"/>
                          <w:divBdr>
                            <w:top w:val="none" w:sz="0" w:space="0" w:color="auto"/>
                            <w:left w:val="none" w:sz="0" w:space="0" w:color="auto"/>
                            <w:bottom w:val="none" w:sz="0" w:space="0" w:color="auto"/>
                            <w:right w:val="none" w:sz="0" w:space="0" w:color="auto"/>
                          </w:divBdr>
                          <w:divsChild>
                            <w:div w:id="2102946922">
                              <w:marLeft w:val="0"/>
                              <w:marRight w:val="0"/>
                              <w:marTop w:val="0"/>
                              <w:marBottom w:val="0"/>
                              <w:divBdr>
                                <w:top w:val="none" w:sz="0" w:space="0" w:color="auto"/>
                                <w:left w:val="none" w:sz="0" w:space="0" w:color="auto"/>
                                <w:bottom w:val="none" w:sz="0" w:space="0" w:color="auto"/>
                                <w:right w:val="none" w:sz="0" w:space="0" w:color="auto"/>
                              </w:divBdr>
                            </w:div>
                          </w:divsChild>
                        </w:div>
                        <w:div w:id="1457992089">
                          <w:marLeft w:val="0"/>
                          <w:marRight w:val="0"/>
                          <w:marTop w:val="0"/>
                          <w:marBottom w:val="0"/>
                          <w:divBdr>
                            <w:top w:val="none" w:sz="0" w:space="0" w:color="auto"/>
                            <w:left w:val="none" w:sz="0" w:space="0" w:color="auto"/>
                            <w:bottom w:val="none" w:sz="0" w:space="0" w:color="auto"/>
                            <w:right w:val="none" w:sz="0" w:space="0" w:color="auto"/>
                          </w:divBdr>
                          <w:divsChild>
                            <w:div w:id="109713896">
                              <w:marLeft w:val="0"/>
                              <w:marRight w:val="0"/>
                              <w:marTop w:val="0"/>
                              <w:marBottom w:val="0"/>
                              <w:divBdr>
                                <w:top w:val="none" w:sz="0" w:space="0" w:color="auto"/>
                                <w:left w:val="none" w:sz="0" w:space="0" w:color="auto"/>
                                <w:bottom w:val="none" w:sz="0" w:space="0" w:color="auto"/>
                                <w:right w:val="none" w:sz="0" w:space="0" w:color="auto"/>
                              </w:divBdr>
                            </w:div>
                            <w:div w:id="169136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2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bizjournals.com/phoenix/search/results?q=Michael%20Sanders" TargetMode="External"/><Relationship Id="rId12" Type="http://schemas.openxmlformats.org/officeDocument/2006/relationships/hyperlink" Target="http://www.bizjournals.com/phoenix/search/results?q=Tracy%20Clark"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bizjournals.com/phoenix/bio/15081/Joe+Martin" TargetMode="External"/><Relationship Id="rId7" Type="http://schemas.openxmlformats.org/officeDocument/2006/relationships/image" Target="media/image1.jpeg"/><Relationship Id="rId8" Type="http://schemas.openxmlformats.org/officeDocument/2006/relationships/hyperlink" Target="http://www.bizjournals.com/phoenix/bio/15081/Joe+Martin" TargetMode="External"/><Relationship Id="rId9" Type="http://schemas.openxmlformats.org/officeDocument/2006/relationships/hyperlink" Target="mailto:jmartin@bizjournals.com" TargetMode="External"/><Relationship Id="rId10" Type="http://schemas.openxmlformats.org/officeDocument/2006/relationships/hyperlink" Target="http://www.bizjournals.com/profiles/company/us/az/phoenix/arizona_department_of_transportation/25098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382</Words>
  <Characters>2180</Characters>
  <Application>Microsoft Macintosh Word</Application>
  <DocSecurity>0</DocSecurity>
  <Lines>18</Lines>
  <Paragraphs>5</Paragraphs>
  <ScaleCrop>false</ScaleCrop>
  <Company/>
  <LinksUpToDate>false</LinksUpToDate>
  <CharactersWithSpaces>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Gail Urgo</dc:creator>
  <cp:keywords/>
  <dc:description/>
  <cp:lastModifiedBy>Gail Urgo</cp:lastModifiedBy>
  <cp:revision>1</cp:revision>
  <dcterms:created xsi:type="dcterms:W3CDTF">2013-09-02T17:50:00Z</dcterms:created>
  <dcterms:modified xsi:type="dcterms:W3CDTF">2013-09-02T17:54:00Z</dcterms:modified>
</cp:coreProperties>
</file>